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C5" w:rsidRPr="00ED49C5" w:rsidRDefault="00ED49C5" w:rsidP="00ED49C5">
      <w:pPr>
        <w:rPr>
          <w:rFonts w:cs="Simplified Arabic"/>
          <w:sz w:val="24"/>
          <w:szCs w:val="24"/>
        </w:rPr>
      </w:pPr>
      <w:bookmarkStart w:id="0" w:name="_Hlk494921555"/>
      <w:r w:rsidRPr="00ED49C5">
        <w:rPr>
          <w:rFonts w:ascii="Arabic Transparent" w:hAnsi="Arabic Transparent" w:cs="Simplified Arabic"/>
          <w:sz w:val="26"/>
          <w:szCs w:val="24"/>
          <w:rtl/>
        </w:rPr>
        <w:t>ساري حنفي</w:t>
      </w:r>
      <w:r w:rsidRPr="00ED49C5">
        <w:rPr>
          <w:rFonts w:ascii="Arabic Transparent" w:hAnsi="Arabic Transparent" w:cs="Simplified Arabic" w:hint="eastAsia"/>
          <w:sz w:val="26"/>
          <w:szCs w:val="24"/>
        </w:rPr>
        <w:t> </w:t>
      </w:r>
      <w:r w:rsidRPr="00ED49C5">
        <w:rPr>
          <w:rFonts w:ascii="Arabic Transparent" w:hAnsi="Arabic Transparent" w:cs="Simplified Arabic"/>
          <w:sz w:val="26"/>
          <w:szCs w:val="24"/>
          <w:lang w:bidi="ar-EG"/>
        </w:rPr>
        <w:t>: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أستاذ علم الاجتماع في الجامعة الأميركية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في بيروت ورئيس تحرير  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المجلة العربية لعلم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الاجتماع</w:t>
      </w:r>
      <w:r w:rsidRPr="00ED49C5">
        <w:rPr>
          <w:rFonts w:ascii="Arabic Transparent" w:hAnsi="Arabic Transparent" w:cs="Simplified Arabic"/>
          <w:sz w:val="26"/>
          <w:szCs w:val="24"/>
        </w:rPr>
        <w:t xml:space="preserve"> </w:t>
      </w:r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 xml:space="preserve"> "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إضافات</w:t>
      </w:r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>"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>. وهو رئيس الجمعية الدولية لعلم الاجتماع</w:t>
      </w:r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 xml:space="preserve"> منذ 2018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. </w:t>
      </w:r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 xml:space="preserve">وقبلها كان نائب رئيس وعضو مجلس أمناء المجلس العربي للعلوم الاجتماعية (2012 - 2016). وهو أيضا مؤسس ومدير </w:t>
      </w:r>
      <w:hyperlink r:id="rId4" w:history="1">
        <w:r w:rsidRPr="00ED49C5">
          <w:rPr>
            <w:rStyle w:val="Hyperlink"/>
            <w:rFonts w:ascii="Arabic Transparent" w:hAnsi="Arabic Transparent" w:cs="Simplified Arabic"/>
            <w:sz w:val="26"/>
            <w:szCs w:val="24"/>
            <w:rtl/>
            <w:lang w:bidi="ar-LB"/>
          </w:rPr>
          <w:t>البوابة الإلكترونية حول الأثر الاجتماعي للبحث العلمي</w:t>
        </w:r>
        <w:r w:rsidRPr="00ED49C5">
          <w:rPr>
            <w:rStyle w:val="Hyperlink"/>
            <w:rFonts w:ascii="Arabic Transparent" w:hAnsi="Arabic Transparent" w:cs="Simplified Arabic" w:hint="cs"/>
            <w:sz w:val="26"/>
            <w:szCs w:val="24"/>
            <w:rtl/>
            <w:lang w:bidi="ar-LB"/>
          </w:rPr>
          <w:t xml:space="preserve"> </w:t>
        </w:r>
        <w:r w:rsidRPr="00ED49C5">
          <w:rPr>
            <w:rStyle w:val="Hyperlink"/>
            <w:rFonts w:ascii="Arabic Transparent" w:hAnsi="Arabic Transparent" w:cs="Simplified Arabic"/>
            <w:sz w:val="26"/>
            <w:szCs w:val="24"/>
            <w:rtl/>
            <w:lang w:bidi="ar-LB"/>
          </w:rPr>
          <w:t>حول/من العالم العربي (</w:t>
        </w:r>
        <w:r w:rsidRPr="00ED49C5">
          <w:rPr>
            <w:rStyle w:val="Hyperlink"/>
            <w:rFonts w:ascii="Arabic Transparent" w:hAnsi="Arabic Transparent" w:cs="Simplified Arabic" w:hint="cs"/>
            <w:sz w:val="26"/>
            <w:szCs w:val="24"/>
            <w:rtl/>
            <w:lang w:bidi="ar-LB"/>
          </w:rPr>
          <w:t>أثر</w:t>
        </w:r>
        <w:r w:rsidRPr="00ED49C5">
          <w:rPr>
            <w:rStyle w:val="Hyperlink"/>
            <w:rFonts w:ascii="Arabic Transparent" w:hAnsi="Arabic Transparent" w:cs="Simplified Arabic"/>
            <w:sz w:val="26"/>
            <w:szCs w:val="24"/>
            <w:rtl/>
            <w:lang w:bidi="ar-LB"/>
          </w:rPr>
          <w:t>)</w:t>
        </w:r>
      </w:hyperlink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 xml:space="preserve">.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وقد كان مدير للمركز </w:t>
      </w:r>
      <w:r w:rsidRPr="00ED49C5">
        <w:rPr>
          <w:rFonts w:ascii="Arabic Transparent" w:hAnsi="Arabic Transparent" w:cs="Simplified Arabic" w:hint="eastAsia"/>
          <w:sz w:val="26"/>
          <w:szCs w:val="24"/>
          <w:rtl/>
        </w:rPr>
        <w:t>الفلسطيني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للاجئين والشتات- شمل (رامه الله). </w:t>
      </w:r>
      <w:r w:rsidRPr="00ED49C5">
        <w:rPr>
          <w:rFonts w:cs="Simplified Arabic" w:hint="cs"/>
          <w:sz w:val="24"/>
          <w:szCs w:val="24"/>
          <w:rtl/>
        </w:rPr>
        <w:t>عمل كاستاذ زائر في جامعات بواتييه (فرنسا)، بولونيا ورافينا (إيطاليا) وباحث زائر في معهد كريستيان مكلسون- بيرغن (النروج)</w:t>
      </w:r>
      <w:r w:rsidRPr="00ED49C5">
        <w:rPr>
          <w:rFonts w:cs="Simplified Arabic" w:hint="cs"/>
          <w:sz w:val="24"/>
          <w:szCs w:val="24"/>
          <w:rtl/>
          <w:lang w:bidi="ar-LB"/>
        </w:rPr>
        <w:t xml:space="preserve"> ومعهد الدوحة</w:t>
      </w:r>
      <w:r w:rsidRPr="00ED49C5">
        <w:rPr>
          <w:rFonts w:cs="Simplified Arabic" w:hint="cs"/>
          <w:sz w:val="24"/>
          <w:szCs w:val="24"/>
          <w:rtl/>
        </w:rPr>
        <w:t xml:space="preserve">.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وهو متخصص في </w:t>
      </w:r>
      <w:r w:rsidRPr="00ED49C5">
        <w:rPr>
          <w:rFonts w:ascii="Arabic Transparent" w:hAnsi="Arabic Transparent" w:cs="Simplified Arabic" w:hint="cs"/>
          <w:sz w:val="26"/>
          <w:szCs w:val="24"/>
          <w:rtl/>
          <w:lang w:bidi="ar-LB"/>
        </w:rPr>
        <w:t>ال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سوسيولوجيا السياسية، 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سوسيولوجيا المعرفة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، 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سوسيولوجيا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الدين، سوسيولوجيا الهجرة واللاجئين والعدالة الإنتقالية. لديه عدد كبير من المقالات وإحدى عشر كتاباً مؤلفاً أو محرراً والتي جعلته للفوز بجائزة عبد الحميد شومان 2015 عن دور التكنولوجيا في التغير 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الاجتماعي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و</w:t>
      </w:r>
      <w:r w:rsidRPr="00ED49C5">
        <w:rPr>
          <w:rFonts w:ascii="Arabic Transparent" w:hAnsi="Arabic Transparent" w:cs="Simplified Arabic"/>
          <w:sz w:val="26"/>
          <w:szCs w:val="24"/>
          <w:rtl/>
        </w:rPr>
        <w:t>جائزة الكويت لعام 2015 في مجال العلوم الاجتماعية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. أهم كتبه: </w:t>
      </w:r>
      <w:r w:rsidRPr="00ED49C5">
        <w:rPr>
          <w:rFonts w:ascii="Arabic Transparent" w:hAnsi="Arabic Transparent" w:cs="Simplified Arabic" w:hint="cs"/>
          <w:b/>
          <w:bCs/>
          <w:sz w:val="26"/>
          <w:szCs w:val="24"/>
          <w:rtl/>
        </w:rPr>
        <w:t xml:space="preserve">اللاجئين الفلسطينيين: الهوية، المجال والمكان في المشرق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(مع أري كندسن) </w:t>
      </w:r>
      <w:r w:rsidRPr="00ED49C5">
        <w:rPr>
          <w:rFonts w:cs="Simplified Arabic" w:hint="cs"/>
          <w:sz w:val="24"/>
          <w:szCs w:val="24"/>
          <w:rtl/>
        </w:rPr>
        <w:t>(تحرير، بالإنكليزية 2010، بالعربية</w:t>
      </w:r>
      <w:r w:rsidRPr="00ED49C5">
        <w:rPr>
          <w:rFonts w:cs="Simplified Arabic" w:hint="cs"/>
          <w:sz w:val="24"/>
          <w:szCs w:val="24"/>
          <w:rtl/>
          <w:lang w:bidi="ar-LB"/>
        </w:rPr>
        <w:t xml:space="preserve"> 2013</w:t>
      </w:r>
      <w:r w:rsidRPr="00ED49C5">
        <w:rPr>
          <w:rFonts w:cs="Simplified Arabic" w:hint="cs"/>
          <w:sz w:val="24"/>
          <w:szCs w:val="24"/>
          <w:rtl/>
        </w:rPr>
        <w:t>)،</w:t>
      </w:r>
      <w:r w:rsidRPr="00ED49C5">
        <w:rPr>
          <w:rFonts w:cs="Simplified Arabic" w:hint="cs"/>
          <w:sz w:val="24"/>
          <w:szCs w:val="24"/>
          <w:rtl/>
          <w:lang w:bidi="ar-LB"/>
        </w:rPr>
        <w:t xml:space="preserve"> </w:t>
      </w:r>
      <w:r w:rsidRPr="00ED49C5">
        <w:rPr>
          <w:rFonts w:cs="Simplified Arabic"/>
          <w:b/>
          <w:bCs/>
          <w:sz w:val="24"/>
          <w:szCs w:val="24"/>
          <w:rtl/>
          <w:lang w:bidi="ar-LB"/>
        </w:rPr>
        <w:t>سلطة الإقصاء الشامل:</w:t>
      </w:r>
      <w:r w:rsidRPr="00ED49C5">
        <w:rPr>
          <w:rFonts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Pr="00ED49C5">
        <w:rPr>
          <w:rFonts w:cs="Simplified Arabic"/>
          <w:b/>
          <w:bCs/>
          <w:sz w:val="24"/>
          <w:szCs w:val="24"/>
          <w:rtl/>
          <w:lang w:bidi="ar-LB"/>
        </w:rPr>
        <w:t xml:space="preserve"> تشريح الحكم الإسرائيلي في الأراضي الفلسطينية المحتلة</w:t>
      </w:r>
      <w:r w:rsidRPr="00ED49C5">
        <w:rPr>
          <w:rFonts w:cs="Simplified Arabic" w:hint="cs"/>
          <w:sz w:val="24"/>
          <w:szCs w:val="24"/>
          <w:rtl/>
          <w:lang w:bidi="ar-LB"/>
        </w:rPr>
        <w:t xml:space="preserve">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(مع </w:t>
      </w:r>
      <w:r w:rsidRPr="00ED49C5">
        <w:rPr>
          <w:rFonts w:cs="Simplified Arabic"/>
          <w:sz w:val="24"/>
          <w:szCs w:val="24"/>
          <w:rtl/>
          <w:lang w:bidi="ar-LB"/>
        </w:rPr>
        <w:t>ع</w:t>
      </w:r>
      <w:r w:rsidRPr="00ED49C5">
        <w:rPr>
          <w:rFonts w:cs="Simplified Arabic" w:hint="cs"/>
          <w:sz w:val="24"/>
          <w:szCs w:val="24"/>
          <w:rtl/>
          <w:lang w:bidi="ar-LB"/>
        </w:rPr>
        <w:t>.</w:t>
      </w:r>
      <w:r w:rsidRPr="00ED49C5">
        <w:rPr>
          <w:rFonts w:cs="Simplified Arabic"/>
          <w:sz w:val="24"/>
          <w:szCs w:val="24"/>
          <w:rtl/>
          <w:lang w:bidi="ar-LB"/>
        </w:rPr>
        <w:t xml:space="preserve"> أوفير، م</w:t>
      </w:r>
      <w:r w:rsidRPr="00ED49C5">
        <w:rPr>
          <w:rFonts w:cs="Simplified Arabic" w:hint="cs"/>
          <w:sz w:val="24"/>
          <w:szCs w:val="24"/>
          <w:rtl/>
          <w:lang w:bidi="ar-LB"/>
        </w:rPr>
        <w:t>.</w:t>
      </w:r>
      <w:r w:rsidRPr="00ED49C5">
        <w:rPr>
          <w:rFonts w:cs="Simplified Arabic"/>
          <w:sz w:val="24"/>
          <w:szCs w:val="24"/>
          <w:rtl/>
          <w:lang w:bidi="ar-LB"/>
        </w:rPr>
        <w:t xml:space="preserve"> جيفوني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) </w:t>
      </w:r>
      <w:r w:rsidRPr="00ED49C5">
        <w:rPr>
          <w:rFonts w:cs="Simplified Arabic" w:hint="cs"/>
          <w:sz w:val="24"/>
          <w:szCs w:val="24"/>
          <w:rtl/>
        </w:rPr>
        <w:t>(تحرير، بالانكليزية 2009، بالعربية 2012)</w:t>
      </w:r>
      <w:r w:rsidRPr="00ED49C5">
        <w:rPr>
          <w:rFonts w:cs="Simplified Arabic"/>
          <w:sz w:val="24"/>
          <w:szCs w:val="24"/>
          <w:rtl/>
          <w:lang w:bidi="ar-LB"/>
        </w:rPr>
        <w:t xml:space="preserve"> ،</w:t>
      </w:r>
      <w:r w:rsidRPr="00ED49C5">
        <w:rPr>
          <w:rFonts w:cs="Simplified Arabic" w:hint="cs"/>
          <w:sz w:val="24"/>
          <w:szCs w:val="24"/>
          <w:rtl/>
        </w:rPr>
        <w:t xml:space="preserve"> </w:t>
      </w:r>
      <w:r w:rsidRPr="00ED49C5">
        <w:rPr>
          <w:bCs/>
          <w:sz w:val="18"/>
          <w:szCs w:val="18"/>
          <w:rtl/>
        </w:rPr>
        <w:t>حالة الاستثناء والمقاومة في الوطن العربي</w:t>
      </w:r>
      <w:r w:rsidRPr="00ED49C5">
        <w:rPr>
          <w:rFonts w:hint="cs"/>
          <w:sz w:val="18"/>
          <w:szCs w:val="18"/>
          <w:rtl/>
        </w:rPr>
        <w:t xml:space="preserve">. </w:t>
      </w:r>
      <w:r w:rsidRPr="00ED49C5">
        <w:rPr>
          <w:rFonts w:cs="Simplified Arabic" w:hint="cs"/>
          <w:sz w:val="24"/>
          <w:szCs w:val="24"/>
          <w:rtl/>
        </w:rPr>
        <w:t>(تحرير، 2010)،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</w:t>
      </w:r>
      <w:r w:rsidRPr="00ED49C5">
        <w:rPr>
          <w:rFonts w:ascii="Arabic Transparent" w:hAnsi="Arabic Transparent" w:cs="Simplified Arabic" w:hint="cs"/>
          <w:b/>
          <w:bCs/>
          <w:sz w:val="26"/>
          <w:szCs w:val="24"/>
          <w:rtl/>
        </w:rPr>
        <w:t xml:space="preserve">عبور الحدود وتبدل الحواجز </w:t>
      </w:r>
      <w:r w:rsidRPr="00ED49C5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ED49C5">
        <w:rPr>
          <w:rFonts w:cs="Simplified Arabic" w:hint="cs"/>
          <w:b/>
          <w:bCs/>
          <w:i/>
          <w:iCs/>
          <w:sz w:val="24"/>
          <w:szCs w:val="24"/>
          <w:rtl/>
        </w:rPr>
        <w:t>سوسيولوجيا العودة الفلسطينية</w:t>
      </w:r>
      <w:r w:rsidRPr="00ED49C5">
        <w:rPr>
          <w:rFonts w:cs="Simplified Arabic" w:hint="cs"/>
          <w:sz w:val="24"/>
          <w:szCs w:val="24"/>
          <w:rtl/>
        </w:rPr>
        <w:t xml:space="preserve">. بالعربية والانكليزية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</w:t>
      </w:r>
      <w:r w:rsidRPr="00ED49C5">
        <w:rPr>
          <w:rFonts w:cs="Simplified Arabic" w:hint="cs"/>
          <w:sz w:val="24"/>
          <w:szCs w:val="24"/>
          <w:rtl/>
        </w:rPr>
        <w:t xml:space="preserve">(تحرير 2008)؛ </w:t>
      </w:r>
      <w:r w:rsidRPr="00ED49C5">
        <w:rPr>
          <w:rFonts w:cs="Simplified Arabic"/>
          <w:b/>
          <w:bCs/>
          <w:sz w:val="24"/>
          <w:szCs w:val="24"/>
          <w:rtl/>
        </w:rPr>
        <w:t>بروز النخبة الفلسطينية المعولمة</w:t>
      </w:r>
      <w:r w:rsidRPr="00ED49C5">
        <w:rPr>
          <w:rFonts w:cs="Simplified Arabic" w:hint="cs"/>
          <w:b/>
          <w:bCs/>
          <w:sz w:val="24"/>
          <w:szCs w:val="24"/>
          <w:rtl/>
        </w:rPr>
        <w:t xml:space="preserve">. </w:t>
      </w:r>
      <w:r w:rsidRPr="00ED49C5">
        <w:rPr>
          <w:rFonts w:cs="Simplified Arabic"/>
          <w:b/>
          <w:bCs/>
          <w:sz w:val="24"/>
          <w:szCs w:val="24"/>
          <w:rtl/>
        </w:rPr>
        <w:t>المانحون والمنظمات الدولية، والمنظمات غير الحكومية المحلية</w:t>
      </w:r>
      <w:r w:rsidRPr="00ED49C5">
        <w:rPr>
          <w:rFonts w:cs="Simplified Arabic" w:hint="cs"/>
          <w:b/>
          <w:bCs/>
          <w:sz w:val="24"/>
          <w:szCs w:val="24"/>
          <w:rtl/>
        </w:rPr>
        <w:t xml:space="preserve">. </w:t>
      </w:r>
      <w:r w:rsidRPr="00ED49C5">
        <w:rPr>
          <w:rFonts w:cs="Simplified Arabic" w:hint="cs"/>
          <w:sz w:val="24"/>
          <w:szCs w:val="24"/>
          <w:rtl/>
        </w:rPr>
        <w:t xml:space="preserve">بالعربية والانكليزية </w:t>
      </w:r>
      <w:r w:rsidRPr="00ED49C5">
        <w:rPr>
          <w:rFonts w:ascii="Arabic Transparent" w:hAnsi="Arabic Transparent" w:cs="Simplified Arabic" w:hint="cs"/>
          <w:sz w:val="26"/>
          <w:szCs w:val="24"/>
          <w:rtl/>
        </w:rPr>
        <w:t xml:space="preserve"> </w:t>
      </w:r>
      <w:r w:rsidRPr="00ED49C5">
        <w:rPr>
          <w:rFonts w:cs="Simplified Arabic" w:hint="cs"/>
          <w:sz w:val="24"/>
          <w:szCs w:val="24"/>
          <w:rtl/>
        </w:rPr>
        <w:t xml:space="preserve">(مع </w:t>
      </w:r>
      <w:r w:rsidRPr="00ED49C5">
        <w:rPr>
          <w:rFonts w:cs="Simplified Arabic"/>
          <w:sz w:val="24"/>
          <w:szCs w:val="24"/>
          <w:rtl/>
        </w:rPr>
        <w:t>ليندا طبر</w:t>
      </w:r>
      <w:r w:rsidRPr="00ED49C5">
        <w:rPr>
          <w:rFonts w:cs="Simplified Arabic" w:hint="cs"/>
          <w:sz w:val="24"/>
          <w:szCs w:val="24"/>
          <w:rtl/>
        </w:rPr>
        <w:t xml:space="preserve">)؛ </w:t>
      </w:r>
      <w:r w:rsidRPr="00ED49C5">
        <w:rPr>
          <w:rFonts w:cs="Simplified Arabic"/>
          <w:b/>
          <w:bCs/>
          <w:i/>
          <w:iCs/>
          <w:sz w:val="24"/>
          <w:szCs w:val="24"/>
          <w:rtl/>
        </w:rPr>
        <w:t>سوريا المهندسون. مع دراسة مقارنه مع مصر</w:t>
      </w:r>
      <w:r w:rsidRPr="00ED49C5">
        <w:rPr>
          <w:rFonts w:cs="Simplified Arabic"/>
          <w:i/>
          <w:iCs/>
          <w:sz w:val="24"/>
          <w:szCs w:val="24"/>
          <w:rtl/>
        </w:rPr>
        <w:t xml:space="preserve">، </w:t>
      </w:r>
      <w:r w:rsidRPr="00ED49C5">
        <w:rPr>
          <w:rFonts w:cs="Simplified Arabic" w:hint="cs"/>
          <w:sz w:val="24"/>
          <w:szCs w:val="24"/>
          <w:rtl/>
        </w:rPr>
        <w:t>(</w:t>
      </w:r>
      <w:r w:rsidRPr="00ED49C5">
        <w:rPr>
          <w:rFonts w:cs="Simplified Arabic"/>
          <w:sz w:val="24"/>
          <w:szCs w:val="24"/>
          <w:rtl/>
        </w:rPr>
        <w:t>1997</w:t>
      </w:r>
      <w:r w:rsidRPr="00ED49C5">
        <w:rPr>
          <w:rFonts w:cs="Simplified Arabic" w:hint="cs"/>
          <w:sz w:val="24"/>
          <w:szCs w:val="24"/>
          <w:rtl/>
        </w:rPr>
        <w:t>)؛</w:t>
      </w:r>
      <w:r w:rsidRPr="00ED49C5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ED49C5">
        <w:rPr>
          <w:rFonts w:cs="Simplified Arabic"/>
          <w:b/>
          <w:bCs/>
          <w:sz w:val="24"/>
          <w:szCs w:val="24"/>
          <w:rtl/>
        </w:rPr>
        <w:t>بين عالمين. رجال الأعمال الفلسطينيون في الشتات و بناء الكيان الفلسطيني</w:t>
      </w:r>
      <w:r w:rsidRPr="00ED49C5">
        <w:rPr>
          <w:rFonts w:cs="Simplified Arabic" w:hint="cs"/>
          <w:sz w:val="24"/>
          <w:szCs w:val="24"/>
          <w:rtl/>
        </w:rPr>
        <w:t>.</w:t>
      </w:r>
      <w:r w:rsidRPr="00ED49C5">
        <w:rPr>
          <w:rFonts w:cs="Simplified Arabic"/>
          <w:sz w:val="24"/>
          <w:szCs w:val="24"/>
          <w:rtl/>
        </w:rPr>
        <w:t xml:space="preserve"> </w:t>
      </w:r>
      <w:r w:rsidRPr="00ED49C5">
        <w:rPr>
          <w:rFonts w:cs="Simplified Arabic" w:hint="cs"/>
          <w:sz w:val="24"/>
          <w:szCs w:val="24"/>
          <w:rtl/>
        </w:rPr>
        <w:t>ب</w:t>
      </w:r>
      <w:r w:rsidRPr="00ED49C5">
        <w:rPr>
          <w:rFonts w:cs="Simplified Arabic"/>
          <w:sz w:val="24"/>
          <w:szCs w:val="24"/>
          <w:rtl/>
        </w:rPr>
        <w:t>العربي</w:t>
      </w:r>
      <w:r w:rsidRPr="00ED49C5">
        <w:rPr>
          <w:rFonts w:cs="Simplified Arabic" w:hint="cs"/>
          <w:sz w:val="24"/>
          <w:szCs w:val="24"/>
          <w:rtl/>
        </w:rPr>
        <w:t xml:space="preserve"> والفرنسي</w:t>
      </w:r>
      <w:r w:rsidRPr="00ED49C5">
        <w:rPr>
          <w:rFonts w:cs="Simplified Arabic"/>
          <w:sz w:val="24"/>
          <w:szCs w:val="24"/>
          <w:rtl/>
        </w:rPr>
        <w:t xml:space="preserve"> </w:t>
      </w:r>
      <w:r w:rsidRPr="00ED49C5">
        <w:rPr>
          <w:rFonts w:cs="Simplified Arabic" w:hint="cs"/>
          <w:sz w:val="24"/>
          <w:szCs w:val="24"/>
          <w:rtl/>
        </w:rPr>
        <w:t>(</w:t>
      </w:r>
      <w:r w:rsidRPr="00ED49C5">
        <w:rPr>
          <w:rFonts w:cs="Simplified Arabic"/>
          <w:sz w:val="24"/>
          <w:szCs w:val="24"/>
          <w:rtl/>
        </w:rPr>
        <w:t>1996</w:t>
      </w:r>
      <w:r w:rsidRPr="00ED49C5">
        <w:rPr>
          <w:rFonts w:cs="Simplified Arabic" w:hint="cs"/>
          <w:sz w:val="24"/>
          <w:szCs w:val="24"/>
          <w:rtl/>
        </w:rPr>
        <w:t xml:space="preserve">)،  </w:t>
      </w:r>
      <w:r w:rsidRPr="00ED49C5">
        <w:rPr>
          <w:rFonts w:cs="Simplified Arabic" w:hint="cs"/>
          <w:b/>
          <w:bCs/>
          <w:sz w:val="24"/>
          <w:szCs w:val="24"/>
          <w:rtl/>
        </w:rPr>
        <w:t>البحث العربي ومجتمع المعرفة: نظرة نقدية جديدة (مع ر. أرفانيتس)</w:t>
      </w:r>
      <w:r w:rsidRPr="00ED49C5">
        <w:rPr>
          <w:rFonts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Pr="00ED49C5">
        <w:rPr>
          <w:rFonts w:cs="Simplified Arabic" w:hint="cs"/>
          <w:sz w:val="24"/>
          <w:szCs w:val="24"/>
          <w:rtl/>
          <w:lang w:bidi="ar-LB"/>
        </w:rPr>
        <w:t>(صدر بالعربي مع مركز دراسات الوحدة العربية وبالانكليزي مع</w:t>
      </w:r>
      <w:r w:rsidRPr="00ED49C5">
        <w:rPr>
          <w:rFonts w:cs="Simplified Arabic" w:hint="cs"/>
          <w:sz w:val="24"/>
          <w:szCs w:val="24"/>
          <w:rtl/>
        </w:rPr>
        <w:t xml:space="preserve"> راوتلج</w:t>
      </w:r>
      <w:r w:rsidRPr="00ED49C5">
        <w:rPr>
          <w:rFonts w:cs="Simplified Arabic" w:hint="cs"/>
          <w:sz w:val="24"/>
          <w:szCs w:val="24"/>
          <w:rtl/>
          <w:lang w:bidi="ar-LB"/>
        </w:rPr>
        <w:t>)</w:t>
      </w:r>
      <w:r w:rsidRPr="00ED49C5">
        <w:rPr>
          <w:rFonts w:cs="Simplified Arabic" w:hint="cs"/>
          <w:sz w:val="24"/>
          <w:szCs w:val="24"/>
          <w:rtl/>
        </w:rPr>
        <w:t>،</w:t>
      </w:r>
      <w:r w:rsidRPr="00ED49C5">
        <w:rPr>
          <w:sz w:val="18"/>
          <w:szCs w:val="18"/>
          <w:rtl/>
        </w:rPr>
        <w:t xml:space="preserve"> </w:t>
      </w:r>
      <w:r w:rsidRPr="00ED49C5">
        <w:rPr>
          <w:rFonts w:cs="Simplified Arabic"/>
          <w:b/>
          <w:bCs/>
          <w:sz w:val="24"/>
          <w:szCs w:val="24"/>
          <w:rtl/>
        </w:rPr>
        <w:t>الدولة العربية القوية والضعيفة: المآلات بعد الانتفاضات العربية</w:t>
      </w:r>
      <w:r w:rsidRPr="00ED49C5">
        <w:rPr>
          <w:rFonts w:cs="Simplified Arabic" w:hint="cs"/>
          <w:sz w:val="24"/>
          <w:szCs w:val="24"/>
          <w:rtl/>
        </w:rPr>
        <w:t xml:space="preserve"> (</w:t>
      </w:r>
      <w:r w:rsidRPr="00ED49C5">
        <w:rPr>
          <w:rFonts w:cs="Simplified Arabic"/>
          <w:sz w:val="24"/>
          <w:szCs w:val="24"/>
          <w:rtl/>
        </w:rPr>
        <w:t>تحرير</w:t>
      </w:r>
      <w:r w:rsidRPr="00ED49C5">
        <w:rPr>
          <w:rFonts w:cs="Simplified Arabic" w:hint="cs"/>
          <w:sz w:val="24"/>
          <w:szCs w:val="24"/>
          <w:rtl/>
        </w:rPr>
        <w:t xml:space="preserve">، 2019 مع </w:t>
      </w:r>
      <w:r w:rsidRPr="00ED49C5">
        <w:rPr>
          <w:rFonts w:cs="Simplified Arabic"/>
          <w:sz w:val="24"/>
          <w:szCs w:val="24"/>
          <w:rtl/>
        </w:rPr>
        <w:t>طارق متري</w:t>
      </w:r>
      <w:r w:rsidRPr="00ED49C5">
        <w:rPr>
          <w:rFonts w:cs="Simplified Arabic" w:hint="cs"/>
          <w:sz w:val="24"/>
          <w:szCs w:val="24"/>
          <w:rtl/>
        </w:rPr>
        <w:t xml:space="preserve">). وأخر كتاب له هو </w:t>
      </w:r>
      <w:r w:rsidRPr="00ED49C5">
        <w:rPr>
          <w:rFonts w:cs="Simplified Arabic"/>
          <w:b/>
          <w:bCs/>
          <w:sz w:val="24"/>
          <w:szCs w:val="24"/>
          <w:rtl/>
        </w:rPr>
        <w:t>نحو إعادة بناء الدراسات الإسلامية</w:t>
      </w:r>
      <w:r w:rsidRPr="00ED49C5">
        <w:rPr>
          <w:rFonts w:cs="Simplified Arabic" w:hint="cs"/>
          <w:sz w:val="24"/>
          <w:szCs w:val="24"/>
          <w:rtl/>
        </w:rPr>
        <w:t xml:space="preserve"> (</w:t>
      </w:r>
      <w:r w:rsidRPr="00ED49C5">
        <w:rPr>
          <w:rFonts w:cs="Simplified Arabic"/>
          <w:sz w:val="24"/>
          <w:szCs w:val="24"/>
          <w:rtl/>
        </w:rPr>
        <w:t>تحرير</w:t>
      </w:r>
      <w:r w:rsidRPr="00ED49C5">
        <w:rPr>
          <w:rFonts w:cs="Simplified Arabic" w:hint="cs"/>
          <w:sz w:val="24"/>
          <w:szCs w:val="24"/>
          <w:rtl/>
        </w:rPr>
        <w:t xml:space="preserve">، 2019 مع </w:t>
      </w:r>
      <w:r w:rsidRPr="00ED49C5">
        <w:rPr>
          <w:rFonts w:cs="Simplified Arabic"/>
          <w:sz w:val="24"/>
          <w:szCs w:val="24"/>
          <w:rtl/>
        </w:rPr>
        <w:t>رضوان السيد</w:t>
      </w:r>
      <w:r w:rsidRPr="00ED49C5">
        <w:rPr>
          <w:rFonts w:cs="Simplified Arabic" w:hint="cs"/>
          <w:sz w:val="24"/>
          <w:szCs w:val="24"/>
          <w:rtl/>
        </w:rPr>
        <w:t xml:space="preserve"> و</w:t>
      </w:r>
      <w:r w:rsidRPr="00ED49C5">
        <w:rPr>
          <w:rFonts w:cs="Simplified Arabic"/>
          <w:sz w:val="24"/>
          <w:szCs w:val="24"/>
          <w:rtl/>
        </w:rPr>
        <w:t>بلال الأرفه لي</w:t>
      </w:r>
      <w:r w:rsidRPr="00ED49C5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 xml:space="preserve">. </w:t>
      </w:r>
      <w:bookmarkStart w:id="1" w:name="_GoBack"/>
      <w:bookmarkEnd w:id="1"/>
      <w:r w:rsidRPr="00ED49C5">
        <w:rPr>
          <w:rFonts w:cs="Simplified Arabic"/>
          <w:sz w:val="24"/>
          <w:szCs w:val="24"/>
        </w:rPr>
        <w:t xml:space="preserve">Sh41@aub.edu.lb </w:t>
      </w:r>
    </w:p>
    <w:bookmarkEnd w:id="0"/>
    <w:p w:rsidR="00ED49C5" w:rsidRPr="00ED49C5" w:rsidRDefault="00ED49C5">
      <w:pPr>
        <w:rPr>
          <w:sz w:val="18"/>
          <w:szCs w:val="18"/>
        </w:rPr>
      </w:pPr>
    </w:p>
    <w:sectPr w:rsidR="00ED49C5" w:rsidRPr="00ED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C5"/>
    <w:rsid w:val="00E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2B6"/>
  <w15:chartTrackingRefBased/>
  <w15:docId w15:val="{4ED24C40-4DEF-4351-9D33-1E390EA7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C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49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harport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1628</Characters>
  <Application>Microsoft Office Word</Application>
  <DocSecurity>0</DocSecurity>
  <Lines>22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Hanafi</dc:creator>
  <cp:keywords/>
  <dc:description/>
  <cp:lastModifiedBy>Sari Hanafi</cp:lastModifiedBy>
  <cp:revision>1</cp:revision>
  <dcterms:created xsi:type="dcterms:W3CDTF">2019-11-27T07:19:00Z</dcterms:created>
  <dcterms:modified xsi:type="dcterms:W3CDTF">2019-11-27T07:21:00Z</dcterms:modified>
</cp:coreProperties>
</file>